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bookmarkStart w:id="0" w:name="_GoBack"/>
      <w:bookmarkEnd w:id="0"/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 xml:space="preserve">– у главного объекта меняется локация – операции перемещения между причалами, швартовка и </w:t>
      </w:r>
      <w:proofErr w:type="spellStart"/>
      <w:r w:rsidRPr="00821688">
        <w:rPr>
          <w:rFonts w:ascii="Times New Roman" w:hAnsi="Times New Roman" w:cs="Times New Roman"/>
          <w:sz w:val="24"/>
          <w:szCs w:val="24"/>
        </w:rPr>
        <w:t>отшвартовка</w:t>
      </w:r>
      <w:proofErr w:type="spellEnd"/>
      <w:r w:rsidRPr="00821688">
        <w:rPr>
          <w:rFonts w:ascii="Times New Roman" w:hAnsi="Times New Roman" w:cs="Times New Roman"/>
          <w:sz w:val="24"/>
          <w:szCs w:val="24"/>
        </w:rPr>
        <w:t>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9B004A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</w:t>
      </w:r>
      <w:r w:rsidR="007270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упрощения реализации,</w:t>
      </w:r>
      <w:r w:rsidR="0072701E">
        <w:rPr>
          <w:rFonts w:ascii="Times New Roman" w:hAnsi="Times New Roman" w:cs="Times New Roman"/>
          <w:sz w:val="24"/>
          <w:szCs w:val="24"/>
        </w:rPr>
        <w:t xml:space="preserve"> в операциях </w:t>
      </w:r>
      <w:r>
        <w:rPr>
          <w:rFonts w:ascii="Times New Roman" w:hAnsi="Times New Roman" w:cs="Times New Roman"/>
          <w:sz w:val="24"/>
          <w:szCs w:val="24"/>
        </w:rPr>
        <w:t>бункеровки</w:t>
      </w:r>
      <w:r w:rsidR="0072701E">
        <w:rPr>
          <w:rFonts w:ascii="Times New Roman" w:hAnsi="Times New Roman" w:cs="Times New Roman"/>
          <w:sz w:val="24"/>
          <w:szCs w:val="24"/>
        </w:rPr>
        <w:t xml:space="preserve"> уберём типизацию по </w:t>
      </w:r>
      <w:r>
        <w:rPr>
          <w:rFonts w:ascii="Times New Roman" w:hAnsi="Times New Roman" w:cs="Times New Roman"/>
          <w:sz w:val="24"/>
          <w:szCs w:val="24"/>
        </w:rPr>
        <w:t>бункеровщику.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21688">
        <w:rPr>
          <w:sz w:val="20"/>
          <w:szCs w:val="20"/>
          <w:lang w:val="en-US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– true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, false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72701E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72701E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lastRenderedPageBreak/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72701E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72701E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Default="002D230E" w:rsidP="002D230E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2D230E" w:rsidRPr="00B840D0" w:rsidRDefault="002D230E" w:rsidP="000A58E4">
      <w:pPr>
        <w:pStyle w:val="HTML"/>
        <w:shd w:val="clear" w:color="auto" w:fill="FFFFFF"/>
        <w:ind w:left="284"/>
        <w:outlineLvl w:val="4"/>
        <w:rPr>
          <w:color w:val="000000"/>
        </w:rPr>
      </w:pPr>
      <w:r w:rsidRPr="002D230E">
        <w:rPr>
          <w:b/>
          <w:color w:val="000000"/>
          <w:lang w:val="en-US"/>
        </w:rPr>
        <w:t>is_m_obj_in_movement_before_</w:t>
      </w:r>
      <w:proofErr w:type="gramStart"/>
      <w:r w:rsidRPr="002D230E">
        <w:rPr>
          <w:b/>
          <w:color w:val="000000"/>
          <w:lang w:val="en-US"/>
        </w:rPr>
        <w:t>start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[1..n_moving_obj, 0..</w:t>
      </w:r>
      <w:r>
        <w:rPr>
          <w:color w:val="000000"/>
          <w:lang w:val="en-US"/>
        </w:rPr>
        <w:t>(n_intervals + 1)] of var bool</w:t>
      </w:r>
      <w:r w:rsidRPr="000A58E4">
        <w:rPr>
          <w:color w:val="000000"/>
          <w:lang w:val="en-US"/>
        </w:rPr>
        <w:t xml:space="preserve"> 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B840D0">
        <w:rPr>
          <w:rFonts w:ascii="Times New Roman" w:hAnsi="Times New Roman" w:cs="Times New Roman"/>
          <w:color w:val="000000"/>
        </w:rPr>
        <w:t>находится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ли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объект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в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движении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перед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началом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(</w:t>
      </w:r>
      <w:r w:rsidR="00B840D0" w:rsidRPr="00B840D0">
        <w:rPr>
          <w:rFonts w:ascii="Times New Roman" w:hAnsi="Times New Roman" w:cs="Times New Roman"/>
          <w:color w:val="000000"/>
        </w:rPr>
        <w:t>в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моменте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между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двумя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интервалами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). </w:t>
      </w:r>
      <w:r w:rsidR="00B840D0" w:rsidRPr="00B840D0">
        <w:rPr>
          <w:rFonts w:ascii="Times New Roman" w:hAnsi="Times New Roman" w:cs="Times New Roman"/>
          <w:color w:val="000000"/>
        </w:rPr>
        <w:t>Основная задача – определить, прибыл ли объект в</w:t>
      </w:r>
      <w:r w:rsidR="00B840D0">
        <w:rPr>
          <w:color w:val="000000"/>
        </w:rPr>
        <w:t xml:space="preserve"> </w:t>
      </w:r>
      <w:r w:rsidR="00B840D0" w:rsidRPr="008B1190">
        <w:rPr>
          <w:b/>
          <w:lang w:val="en-US"/>
        </w:rPr>
        <w:t>m</w:t>
      </w:r>
      <w:r w:rsidR="00B840D0" w:rsidRPr="00B840D0">
        <w:rPr>
          <w:b/>
        </w:rPr>
        <w:t>_</w:t>
      </w:r>
      <w:r w:rsidR="00B840D0" w:rsidRPr="008B1190">
        <w:rPr>
          <w:b/>
          <w:lang w:val="en-US"/>
        </w:rPr>
        <w:t>obj</w:t>
      </w:r>
      <w:r w:rsidR="00B840D0" w:rsidRPr="00B840D0">
        <w:rPr>
          <w:b/>
        </w:rPr>
        <w:t>_</w:t>
      </w:r>
      <w:proofErr w:type="spellStart"/>
      <w:r w:rsidR="00B840D0" w:rsidRPr="008B1190">
        <w:rPr>
          <w:b/>
          <w:lang w:val="en-US"/>
        </w:rPr>
        <w:t>loc</w:t>
      </w:r>
      <w:proofErr w:type="spellEnd"/>
      <w:r w:rsidR="00B840D0">
        <w:rPr>
          <w:b/>
        </w:rPr>
        <w:t xml:space="preserve"> </w:t>
      </w:r>
      <w:r w:rsidR="00B840D0" w:rsidRPr="00B840D0">
        <w:rPr>
          <w:rFonts w:ascii="Times New Roman" w:hAnsi="Times New Roman" w:cs="Times New Roman"/>
        </w:rPr>
        <w:t>или ещё находится в пути.</w:t>
      </w:r>
    </w:p>
    <w:p w:rsidR="002D230E" w:rsidRDefault="00B840D0" w:rsidP="000A58E4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начале никто не движется.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0]);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Перед первым интервалом все тоже стоят на месте.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1]);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в предыдущем интервале объект не движется - то в начале этого он не движется, иначе он движется если предыдущая операция не закончилась.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= 0)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false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!= 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</w:t>
            </w:r>
          </w:p>
        </w:tc>
      </w:tr>
      <w:tr w:rsidR="000A58E4" w:rsidRPr="0072701E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(current_moving_operation[obj, t - 1] == current_moving_operation[obj, t])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72701E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5372CB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9B004A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Наличие главных объектов (субъектов) на месте.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obj 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(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op_start[op, t] -&gt; ((m_obj_loc[obj, t] ==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/\</w:t>
            </w:r>
          </w:p>
        </w:tc>
      </w:tr>
      <w:tr w:rsidR="009638FC" w:rsidRPr="0072701E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различаются (например, при отшвартовки).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</w:pP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constraint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63BC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forall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n_operations,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t 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n_intervals,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counter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counters_of_operation[op],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obj    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= op) /\ (op_start[op, t])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((m_obj_loc[obj, t] == operations_resources_start_loc[counter]) /\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 /\</w:t>
            </w:r>
          </w:p>
        </w:tc>
      </w:tr>
      <w:tr w:rsidR="007663BC" w:rsidRPr="0072701E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-&gt; (current_moving_operation[obj, t] = 0))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72701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Pr="004D49D1">
        <w:rPr>
          <w:sz w:val="28"/>
          <w:szCs w:val="28"/>
        </w:rPr>
        <w:t>:</w:t>
      </w:r>
    </w:p>
    <w:p w:rsidR="00777209" w:rsidRPr="004D49D1" w:rsidRDefault="00FA04BD" w:rsidP="00777209">
      <w:pPr>
        <w:rPr>
          <w:sz w:val="24"/>
          <w:szCs w:val="24"/>
        </w:rPr>
      </w:pPr>
      <w:r>
        <w:tab/>
      </w:r>
      <w:r w:rsidR="00BC22DB" w:rsidRPr="008B1190">
        <w:rPr>
          <w:sz w:val="24"/>
          <w:szCs w:val="24"/>
        </w:rPr>
        <w:t>Необходимо поддержать следующие условия</w:t>
      </w:r>
      <w:r w:rsidR="00BC22DB"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obj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with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storage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A214CC">
        <w:t xml:space="preserve"> </w:t>
      </w:r>
      <w:r w:rsidR="00A214CC" w:rsidRPr="00A214CC">
        <w:t>–</w:t>
      </w:r>
      <w:r w:rsidRPr="00A214CC">
        <w:t xml:space="preserve"> </w:t>
      </w:r>
      <w:r w:rsidR="00A214CC">
        <w:t xml:space="preserve">количество объектов с хранилищем. Первые </w:t>
      </w:r>
      <w:r w:rsidR="00A214CC" w:rsidRPr="00A214CC">
        <w:rPr>
          <w:i/>
        </w:rPr>
        <w:t>n_moving_obj</w:t>
      </w:r>
      <w:r w:rsidR="00A214CC">
        <w:t xml:space="preserve"> из них соответствуют движущимся объектам. Если у объекта нет хранилища, то его максимальный объём будет равен нулю.</w:t>
      </w:r>
    </w:p>
    <w:p w:rsidR="00A214CC" w:rsidRDefault="00A214CC" w:rsidP="00BD032D">
      <w:pPr>
        <w:spacing w:after="120"/>
        <w:ind w:left="284"/>
        <w:rPr>
          <w:lang w:val="en-US"/>
        </w:rPr>
      </w:pPr>
      <w:proofErr w:type="spellStart"/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r w:rsidRPr="00A214CC">
        <w:rPr>
          <w:rFonts w:ascii="Courier New" w:hAnsi="Courier New" w:cs="Courier New"/>
          <w:lang w:val="en-US"/>
        </w:rPr>
        <w:t>:</w:t>
      </w:r>
      <w:proofErr w:type="gramEnd"/>
      <w:r w:rsidRPr="00A214CC">
        <w:rPr>
          <w:rFonts w:ascii="Courier New" w:hAnsi="Courier New" w:cs="Courier New"/>
          <w:lang w:val="en-US"/>
        </w:rPr>
        <w:t xml:space="preserve"> array [1..n_obj_with_storage]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A214CC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–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конечный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 xml:space="preserve">array [1..n_obj_with_storage,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involved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obj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with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storage</w:t>
      </w:r>
      <w:r w:rsidRPr="009747C2">
        <w:rPr>
          <w:color w:val="000000"/>
        </w:rPr>
        <w:t>, 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cargo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ty</w:t>
      </w:r>
      <w:r>
        <w:rPr>
          <w:color w:val="000000"/>
          <w:lang w:val="en-US"/>
        </w:rPr>
        <w:t>pes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loading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rFonts w:asciiTheme="minorHAnsi" w:hAnsiTheme="minorHAnsi"/>
          <w:color w:val="000000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9747C2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9747C2">
        <w:rPr>
          <w:rFonts w:asciiTheme="minorHAnsi" w:hAnsiTheme="minorHAnsi"/>
          <w:color w:val="000000"/>
        </w:rPr>
        <w:t xml:space="preserve"> </w:t>
      </w:r>
      <w:r w:rsidR="00BD032D">
        <w:rPr>
          <w:rFonts w:asciiTheme="minorHAnsi" w:hAnsiTheme="minorHAnsi"/>
          <w:color w:val="000000"/>
        </w:rPr>
        <w:t>данном хранилище.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r w:rsidRPr="00BD032D">
        <w:rPr>
          <w:b/>
          <w:color w:val="000000"/>
          <w:lang w:val="en-US"/>
        </w:rPr>
        <w:t>loading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op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delta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of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main</w:t>
      </w:r>
      <w:r w:rsidRPr="00BD032D">
        <w:rPr>
          <w:b/>
          <w:color w:val="000000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r w:rsidRPr="00BD032D">
        <w:rPr>
          <w:color w:val="000000"/>
        </w:rPr>
        <w:t xml:space="preserve"> :</w:t>
      </w:r>
      <w:proofErr w:type="gramEnd"/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array</w:t>
      </w:r>
      <w:r w:rsidRPr="00BD032D">
        <w:rPr>
          <w:color w:val="000000"/>
        </w:rPr>
        <w:t xml:space="preserve"> [1..</w:t>
      </w:r>
      <w:r>
        <w:rPr>
          <w:color w:val="000000"/>
          <w:lang w:val="en-US"/>
        </w:rPr>
        <w:t>n</w:t>
      </w:r>
      <w:r w:rsidRPr="00BD032D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BD032D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BD032D">
        <w:rPr>
          <w:color w:val="000000"/>
        </w:rPr>
        <w:t xml:space="preserve"> </w:t>
      </w:r>
      <w:r w:rsidRPr="00BD032D">
        <w:rPr>
          <w:rFonts w:asciiTheme="minorHAnsi" w:hAnsiTheme="minorHAnsi"/>
          <w:color w:val="000000"/>
        </w:rPr>
        <w:t>– изменение хранилища главного объекта операции грузообработки. 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FA04BD" w:rsidRDefault="0070605C" w:rsidP="00FA04BD">
      <w:pPr>
        <w:pStyle w:val="4"/>
      </w:pPr>
      <w:r>
        <w:t>Переменные</w:t>
      </w:r>
      <w:r w:rsidRPr="00FA04BD">
        <w:t>:</w:t>
      </w:r>
    </w:p>
    <w:p w:rsidR="00FA04BD" w:rsidRPr="00FA04BD" w:rsidRDefault="00FA04BD" w:rsidP="00FA04BD">
      <w:pPr>
        <w:ind w:left="284"/>
        <w:rPr>
          <w:rFonts w:ascii="Courier New" w:hAnsi="Courier New" w:cs="Courier New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FA04BD">
        <w:rPr>
          <w:rFonts w:ascii="Courier New" w:hAnsi="Courier New" w:cs="Courier New"/>
          <w:b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FA04BD">
        <w:rPr>
          <w:rFonts w:ascii="Courier New" w:hAnsi="Courier New" w:cs="Courier New"/>
          <w:b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FA04BD">
        <w:rPr>
          <w:rFonts w:ascii="Courier New" w:hAnsi="Courier New" w:cs="Courier New"/>
        </w:rPr>
        <w:t xml:space="preserve"> :</w:t>
      </w:r>
      <w:proofErr w:type="gramEnd"/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array</w:t>
      </w:r>
      <w:r w:rsidRPr="00FA04BD">
        <w:rPr>
          <w:rFonts w:ascii="Courier New" w:hAnsi="Courier New" w:cs="Courier New"/>
        </w:rPr>
        <w:t xml:space="preserve"> [1..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obj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with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storage</w:t>
      </w:r>
      <w:r w:rsidRPr="00FA04BD">
        <w:rPr>
          <w:rFonts w:ascii="Courier New" w:hAnsi="Courier New" w:cs="Courier New"/>
        </w:rPr>
        <w:t>, 0..(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intervals</w:t>
      </w:r>
      <w:r w:rsidRPr="00FA04BD">
        <w:rPr>
          <w:rFonts w:ascii="Courier New" w:hAnsi="Courier New" w:cs="Courier New"/>
        </w:rPr>
        <w:t xml:space="preserve"> + 1), 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cargo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types</w:t>
      </w:r>
      <w:r w:rsidRPr="00FA04BD">
        <w:rPr>
          <w:rFonts w:ascii="Courier New" w:hAnsi="Courier New" w:cs="Courier New"/>
        </w:rPr>
        <w:t xml:space="preserve">] </w:t>
      </w:r>
      <w:r w:rsidRPr="00FA04BD">
        <w:rPr>
          <w:rFonts w:ascii="Courier New" w:hAnsi="Courier New" w:cs="Courier New"/>
          <w:lang w:val="en-US"/>
        </w:rPr>
        <w:t>of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var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int</w:t>
      </w:r>
      <w:r w:rsidRPr="00FA04BD">
        <w:rPr>
          <w:rFonts w:ascii="Courier New" w:hAnsi="Courier New" w:cs="Courier New"/>
        </w:rPr>
        <w:t xml:space="preserve"> </w:t>
      </w:r>
      <w:r w:rsidRPr="004F137C">
        <w:t>–</w:t>
      </w:r>
      <w:r>
        <w:t xml:space="preserve"> использованный объём хранилища по каждому типу груза</w:t>
      </w:r>
      <w:r w:rsidR="007B3141">
        <w:t xml:space="preserve"> на конец интервала</w:t>
      </w:r>
      <w:r w:rsidRPr="004F137C">
        <w:t>.</w:t>
      </w:r>
    </w:p>
    <w:p w:rsidR="0070605C" w:rsidRDefault="00FA04BD" w:rsidP="00FA04BD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Ма</w:t>
            </w:r>
            <w:r w:rsidR="008B1190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к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симальный объём.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(storage_used_volume[storage, t, cargo]) &lt;=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max_storage_vol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Неотрицательность объёма.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0 &lt;= storage_used_volume[storage, t,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Начальные значения.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Initial values.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0, cargo] = initial_storage_vol[storage,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Конечные значения.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Final values.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final_storage_vol[storage, cargo] &gt;= 0)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n_intervals + 1, cargo] = final_storage_vol[storage,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Изменение грузов в хранилищах.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t, cargo] =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- 1, cargo] +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cargo_flows[storage, t, cargo] +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[storage, cargo]) (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loading_op_delta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 *</w:t>
            </w:r>
          </w:p>
        </w:tc>
      </w:tr>
      <w:tr w:rsidR="00FA04BD" w:rsidRPr="0072701E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op_status[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A04BD" w:rsidRP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lastRenderedPageBreak/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72701E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lastRenderedPageBreak/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72701E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72701E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614124" w:rsidRPr="00EA4CD3" w:rsidRDefault="00614124" w:rsidP="00614124">
      <w:pPr>
        <w:spacing w:after="120"/>
      </w:pPr>
    </w:p>
    <w:sectPr w:rsidR="00614124" w:rsidRPr="00EA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43C78"/>
    <w:rsid w:val="0007443C"/>
    <w:rsid w:val="00077149"/>
    <w:rsid w:val="000A58E4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230E"/>
    <w:rsid w:val="002F2551"/>
    <w:rsid w:val="0043320B"/>
    <w:rsid w:val="00491DCA"/>
    <w:rsid w:val="004C2F69"/>
    <w:rsid w:val="004C37E5"/>
    <w:rsid w:val="004D49D1"/>
    <w:rsid w:val="004D60E6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66367"/>
    <w:rsid w:val="00684E8D"/>
    <w:rsid w:val="007047E6"/>
    <w:rsid w:val="0070605C"/>
    <w:rsid w:val="0072701E"/>
    <w:rsid w:val="00744681"/>
    <w:rsid w:val="00746537"/>
    <w:rsid w:val="00756CF5"/>
    <w:rsid w:val="00761DA7"/>
    <w:rsid w:val="007663BC"/>
    <w:rsid w:val="00777209"/>
    <w:rsid w:val="0079175E"/>
    <w:rsid w:val="00794797"/>
    <w:rsid w:val="007B3141"/>
    <w:rsid w:val="007B5B17"/>
    <w:rsid w:val="007C348B"/>
    <w:rsid w:val="007C3A80"/>
    <w:rsid w:val="008123F8"/>
    <w:rsid w:val="00821688"/>
    <w:rsid w:val="008B1190"/>
    <w:rsid w:val="008E3E56"/>
    <w:rsid w:val="008E778F"/>
    <w:rsid w:val="00917203"/>
    <w:rsid w:val="009638FC"/>
    <w:rsid w:val="009747C2"/>
    <w:rsid w:val="00976EDC"/>
    <w:rsid w:val="009B004A"/>
    <w:rsid w:val="009C4178"/>
    <w:rsid w:val="00A00E79"/>
    <w:rsid w:val="00A214CC"/>
    <w:rsid w:val="00AC103F"/>
    <w:rsid w:val="00B840D0"/>
    <w:rsid w:val="00BC22DB"/>
    <w:rsid w:val="00BD032D"/>
    <w:rsid w:val="00C70DDC"/>
    <w:rsid w:val="00CE31B4"/>
    <w:rsid w:val="00CE3612"/>
    <w:rsid w:val="00D0707A"/>
    <w:rsid w:val="00D16EBB"/>
    <w:rsid w:val="00DB347A"/>
    <w:rsid w:val="00DE2381"/>
    <w:rsid w:val="00DE6698"/>
    <w:rsid w:val="00DF2C73"/>
    <w:rsid w:val="00E24365"/>
    <w:rsid w:val="00E43DB0"/>
    <w:rsid w:val="00E71CFE"/>
    <w:rsid w:val="00EA3DC2"/>
    <w:rsid w:val="00EA4CD3"/>
    <w:rsid w:val="00F107B4"/>
    <w:rsid w:val="00F46989"/>
    <w:rsid w:val="00F739DB"/>
    <w:rsid w:val="00FA04BD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1BF5-CD90-4080-82FC-E3AF9DAB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ADDB-E617-41B0-887D-E1DC3F49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10350</TotalTime>
  <Pages>11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1</cp:revision>
  <dcterms:created xsi:type="dcterms:W3CDTF">2019-04-25T16:58:00Z</dcterms:created>
  <dcterms:modified xsi:type="dcterms:W3CDTF">2019-05-14T14:42:00Z</dcterms:modified>
</cp:coreProperties>
</file>